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137D" w14:textId="77777777" w:rsidR="00FC1193" w:rsidRDefault="00FC1193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B2A7CDA" w14:textId="77777777" w:rsidR="00335D0B" w:rsidRDefault="00335D0B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80473E4" w14:textId="77777777" w:rsidR="00B8342D" w:rsidRDefault="00B8342D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DDEAA3F" w14:textId="77777777" w:rsidR="00F929AA" w:rsidRPr="00D32081" w:rsidRDefault="00C5593C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2081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</w:t>
      </w:r>
    </w:p>
    <w:p w14:paraId="62362A78" w14:textId="77777777" w:rsidR="00C5593C" w:rsidRDefault="00E41118" w:rsidP="00BA2AA5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86401A">
        <w:rPr>
          <w:rFonts w:ascii="Times New Roman" w:hAnsi="Times New Roman"/>
          <w:b/>
          <w:sz w:val="24"/>
          <w:szCs w:val="24"/>
        </w:rPr>
        <w:t>п</w:t>
      </w:r>
      <w:r w:rsidR="0086401A" w:rsidRPr="0086401A">
        <w:rPr>
          <w:rFonts w:ascii="Times New Roman" w:hAnsi="Times New Roman"/>
          <w:b/>
          <w:sz w:val="24"/>
          <w:szCs w:val="24"/>
        </w:rPr>
        <w:t>оставк</w:t>
      </w:r>
      <w:r w:rsidR="0086401A">
        <w:rPr>
          <w:rFonts w:ascii="Times New Roman" w:hAnsi="Times New Roman"/>
          <w:b/>
          <w:sz w:val="24"/>
          <w:szCs w:val="24"/>
        </w:rPr>
        <w:t>у</w:t>
      </w:r>
      <w:r w:rsidR="0086401A" w:rsidRPr="0086401A">
        <w:rPr>
          <w:rFonts w:ascii="Times New Roman" w:hAnsi="Times New Roman"/>
          <w:b/>
          <w:sz w:val="24"/>
          <w:szCs w:val="24"/>
        </w:rPr>
        <w:t xml:space="preserve"> </w:t>
      </w:r>
      <w:r w:rsidR="00583EE4" w:rsidRPr="00583EE4">
        <w:rPr>
          <w:rFonts w:ascii="Times New Roman" w:hAnsi="Times New Roman"/>
          <w:b/>
          <w:sz w:val="24"/>
          <w:szCs w:val="24"/>
        </w:rPr>
        <w:t>канцелярских товаров для нужд АО «Г</w:t>
      </w:r>
      <w:r w:rsidR="00335D0B">
        <w:rPr>
          <w:rFonts w:ascii="Times New Roman" w:hAnsi="Times New Roman"/>
          <w:b/>
          <w:sz w:val="24"/>
          <w:szCs w:val="24"/>
        </w:rPr>
        <w:t>ГЭС</w:t>
      </w:r>
      <w:r w:rsidR="00583EE4" w:rsidRPr="00583EE4">
        <w:rPr>
          <w:rFonts w:ascii="Times New Roman" w:hAnsi="Times New Roman"/>
          <w:b/>
          <w:sz w:val="24"/>
          <w:szCs w:val="24"/>
        </w:rPr>
        <w:t>»</w:t>
      </w:r>
    </w:p>
    <w:p w14:paraId="530839E6" w14:textId="77777777" w:rsidR="00C5593C" w:rsidRPr="00D32081" w:rsidRDefault="00C5593C" w:rsidP="00286DD8">
      <w:pPr>
        <w:keepNext/>
        <w:keepLines/>
        <w:widowControl w:val="0"/>
        <w:suppressLineNumbers/>
        <w:tabs>
          <w:tab w:val="left" w:pos="0"/>
        </w:tabs>
        <w:suppressAutoHyphens/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A21381" w14:textId="77777777" w:rsidR="00C5593C" w:rsidRPr="00D32081" w:rsidRDefault="00C5593C" w:rsidP="00E4111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32081">
        <w:rPr>
          <w:rFonts w:ascii="Times New Roman" w:hAnsi="Times New Roman"/>
          <w:bCs/>
          <w:color w:val="000000"/>
          <w:sz w:val="24"/>
          <w:szCs w:val="24"/>
        </w:rPr>
        <w:t xml:space="preserve">Для получения ценовой информации, были направлены запросы </w:t>
      </w:r>
      <w:r w:rsidR="00E7116E">
        <w:rPr>
          <w:rFonts w:ascii="Times New Roman" w:hAnsi="Times New Roman"/>
          <w:bCs/>
          <w:color w:val="000000"/>
          <w:sz w:val="24"/>
          <w:szCs w:val="24"/>
        </w:rPr>
        <w:t xml:space="preserve">трем </w:t>
      </w:r>
      <w:r w:rsidRPr="00D32081">
        <w:rPr>
          <w:rFonts w:ascii="Times New Roman" w:hAnsi="Times New Roman"/>
          <w:bCs/>
          <w:color w:val="000000"/>
          <w:sz w:val="24"/>
          <w:szCs w:val="24"/>
        </w:rPr>
        <w:t xml:space="preserve">поставщикам, о которых информация имеется в свободном доступе, обладающим опытом работы в данной сфере: </w:t>
      </w:r>
    </w:p>
    <w:p w14:paraId="4DD32BBB" w14:textId="77777777" w:rsidR="00C5593C" w:rsidRPr="00073FEA" w:rsidRDefault="00E42724" w:rsidP="00073FE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№1</w:t>
      </w:r>
      <w:r w:rsidR="00C5593C" w:rsidRPr="00073FEA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3941861E" w14:textId="77777777" w:rsidR="00C5593C" w:rsidRDefault="00E42724" w:rsidP="007359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№2</w:t>
      </w:r>
      <w:r w:rsidR="00C5593C" w:rsidRPr="00D3208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21C2F6EE" w14:textId="77777777" w:rsidR="00F929AA" w:rsidRDefault="00E42724" w:rsidP="007359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№3</w:t>
      </w:r>
      <w:r w:rsidR="00D52A88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4F87CD9E" w14:textId="77777777" w:rsidR="00C5593C" w:rsidRPr="00D32081" w:rsidRDefault="00C5593C" w:rsidP="00286DD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3148"/>
        <w:gridCol w:w="769"/>
        <w:gridCol w:w="707"/>
        <w:gridCol w:w="3284"/>
        <w:gridCol w:w="3273"/>
        <w:gridCol w:w="3323"/>
      </w:tblGrid>
      <w:tr w:rsidR="00D164A3" w:rsidRPr="00D164A3" w14:paraId="7A5EBC73" w14:textId="77777777" w:rsidTr="001D7A9C">
        <w:trPr>
          <w:trHeight w:val="20"/>
          <w:jc w:val="center"/>
        </w:trPr>
        <w:tc>
          <w:tcPr>
            <w:tcW w:w="558" w:type="dxa"/>
            <w:vAlign w:val="center"/>
          </w:tcPr>
          <w:p w14:paraId="27E81957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148" w:type="dxa"/>
            <w:vAlign w:val="center"/>
          </w:tcPr>
          <w:p w14:paraId="0E20EA83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Наименование</w:t>
            </w:r>
          </w:p>
          <w:p w14:paraId="1FD15725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товара</w:t>
            </w:r>
          </w:p>
        </w:tc>
        <w:tc>
          <w:tcPr>
            <w:tcW w:w="769" w:type="dxa"/>
            <w:vAlign w:val="center"/>
          </w:tcPr>
          <w:p w14:paraId="3D08D8B8" w14:textId="77777777" w:rsidR="00D164A3" w:rsidRPr="00D164A3" w:rsidRDefault="00D164A3" w:rsidP="00286DD8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707" w:type="dxa"/>
            <w:vAlign w:val="center"/>
          </w:tcPr>
          <w:p w14:paraId="176EE01D" w14:textId="77777777" w:rsidR="00D164A3" w:rsidRPr="00D164A3" w:rsidRDefault="00D164A3" w:rsidP="00286DD8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3284" w:type="dxa"/>
            <w:vAlign w:val="center"/>
          </w:tcPr>
          <w:p w14:paraId="13988723" w14:textId="77777777" w:rsidR="00D52A88" w:rsidRDefault="00E42724" w:rsidP="00F00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№1</w:t>
            </w:r>
          </w:p>
          <w:p w14:paraId="5D8511F2" w14:textId="77777777" w:rsidR="00D164A3" w:rsidRPr="00F0028E" w:rsidRDefault="00D164A3" w:rsidP="00F002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64A3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273" w:type="dxa"/>
            <w:vAlign w:val="center"/>
          </w:tcPr>
          <w:p w14:paraId="550E4EA6" w14:textId="77777777" w:rsidR="00D52A88" w:rsidRDefault="00E42724" w:rsidP="00BD21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№2</w:t>
            </w:r>
          </w:p>
          <w:p w14:paraId="20EC1910" w14:textId="77777777" w:rsidR="00D164A3" w:rsidRPr="00D164A3" w:rsidRDefault="00D164A3" w:rsidP="00BD21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323" w:type="dxa"/>
            <w:vAlign w:val="center"/>
          </w:tcPr>
          <w:p w14:paraId="1C8A3DBA" w14:textId="77777777" w:rsidR="00D164A3" w:rsidRDefault="00E42724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№3</w:t>
            </w:r>
          </w:p>
          <w:p w14:paraId="7E6EC3E9" w14:textId="77777777" w:rsidR="00F40E76" w:rsidRPr="001D7A9C" w:rsidRDefault="00F40E76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(руб</w:t>
            </w:r>
            <w:r w:rsidR="00F002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4A3" w:rsidRPr="00D164A3" w14:paraId="6EA691AE" w14:textId="77777777" w:rsidTr="001D7A9C">
        <w:trPr>
          <w:trHeight w:val="541"/>
          <w:jc w:val="center"/>
        </w:trPr>
        <w:tc>
          <w:tcPr>
            <w:tcW w:w="558" w:type="dxa"/>
            <w:vAlign w:val="center"/>
          </w:tcPr>
          <w:p w14:paraId="1F707CE5" w14:textId="77777777" w:rsidR="00D164A3" w:rsidRPr="00D164A3" w:rsidRDefault="00D164A3" w:rsidP="00B52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148" w:type="dxa"/>
            <w:vAlign w:val="center"/>
          </w:tcPr>
          <w:p w14:paraId="39740D12" w14:textId="77777777" w:rsidR="00D164A3" w:rsidRPr="00D164A3" w:rsidRDefault="00583EE4" w:rsidP="00F900F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3EE4">
              <w:rPr>
                <w:rFonts w:ascii="Times New Roman" w:hAnsi="Times New Roman"/>
              </w:rPr>
              <w:t>Поставка канцелярских товаров для нужд АО «Г</w:t>
            </w:r>
            <w:r w:rsidR="00335D0B">
              <w:rPr>
                <w:rFonts w:ascii="Times New Roman" w:hAnsi="Times New Roman"/>
              </w:rPr>
              <w:t>ГЭС</w:t>
            </w:r>
            <w:r w:rsidRPr="00583EE4">
              <w:rPr>
                <w:rFonts w:ascii="Times New Roman" w:hAnsi="Times New Roman"/>
              </w:rPr>
              <w:t>»</w:t>
            </w:r>
          </w:p>
        </w:tc>
        <w:tc>
          <w:tcPr>
            <w:tcW w:w="769" w:type="dxa"/>
            <w:vAlign w:val="center"/>
          </w:tcPr>
          <w:p w14:paraId="34264800" w14:textId="77777777" w:rsidR="00D164A3" w:rsidRPr="00D164A3" w:rsidRDefault="00D164A3" w:rsidP="00B521A6">
            <w:pPr>
              <w:spacing w:after="0" w:line="240" w:lineRule="auto"/>
              <w:ind w:right="-106" w:hanging="108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Лот.</w:t>
            </w:r>
          </w:p>
        </w:tc>
        <w:tc>
          <w:tcPr>
            <w:tcW w:w="707" w:type="dxa"/>
            <w:vAlign w:val="center"/>
          </w:tcPr>
          <w:p w14:paraId="3BA50762" w14:textId="77777777" w:rsidR="00D164A3" w:rsidRPr="00D164A3" w:rsidRDefault="00D164A3" w:rsidP="00B521A6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84" w:type="dxa"/>
            <w:vAlign w:val="center"/>
          </w:tcPr>
          <w:p w14:paraId="45191D35" w14:textId="2AF19BD3" w:rsidR="00D164A3" w:rsidRPr="00D164A3" w:rsidRDefault="000A793C" w:rsidP="002B7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11499,77</w:t>
            </w:r>
          </w:p>
        </w:tc>
        <w:tc>
          <w:tcPr>
            <w:tcW w:w="3273" w:type="dxa"/>
            <w:vAlign w:val="center"/>
          </w:tcPr>
          <w:p w14:paraId="6F825597" w14:textId="533451EE" w:rsidR="00D164A3" w:rsidRPr="00D164A3" w:rsidRDefault="000A793C" w:rsidP="00E14B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11902,5</w:t>
            </w:r>
          </w:p>
        </w:tc>
        <w:tc>
          <w:tcPr>
            <w:tcW w:w="3323" w:type="dxa"/>
            <w:vAlign w:val="center"/>
          </w:tcPr>
          <w:p w14:paraId="1D3A7627" w14:textId="77777777" w:rsidR="00D164A3" w:rsidRDefault="000A793C" w:rsidP="00F90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12095,50</w:t>
            </w:r>
          </w:p>
          <w:p w14:paraId="761A6BCD" w14:textId="386EED4E" w:rsidR="000A793C" w:rsidRPr="00D164A3" w:rsidRDefault="000A793C" w:rsidP="00F90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593C" w:rsidRPr="00D164A3" w14:paraId="60CC2A82" w14:textId="77777777" w:rsidTr="001D7A9C">
        <w:trPr>
          <w:trHeight w:val="297"/>
          <w:jc w:val="center"/>
        </w:trPr>
        <w:tc>
          <w:tcPr>
            <w:tcW w:w="15062" w:type="dxa"/>
            <w:gridSpan w:val="7"/>
          </w:tcPr>
          <w:p w14:paraId="6950EBF8" w14:textId="10C97642" w:rsidR="000A793C" w:rsidRDefault="00D52A88" w:rsidP="00335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Начальная (максимальная) цена: </w:t>
            </w:r>
            <w:bookmarkStart w:id="0" w:name="_Hlk94604886"/>
            <w:r w:rsidR="000A793C">
              <w:rPr>
                <w:rFonts w:ascii="Times New Roman" w:hAnsi="Times New Roman"/>
                <w:b/>
                <w:sz w:val="24"/>
                <w:szCs w:val="24"/>
              </w:rPr>
              <w:t>350</w:t>
            </w:r>
            <w:r w:rsidR="00335D0B" w:rsidRPr="00335D0B">
              <w:rPr>
                <w:rFonts w:ascii="Times New Roman" w:hAnsi="Times New Roman"/>
                <w:b/>
                <w:sz w:val="24"/>
                <w:szCs w:val="24"/>
              </w:rPr>
              <w:t xml:space="preserve"> 000</w:t>
            </w:r>
            <w:r w:rsidR="00335D0B" w:rsidRPr="00335D0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A793C">
              <w:rPr>
                <w:rFonts w:ascii="Times New Roman" w:hAnsi="Times New Roman"/>
                <w:sz w:val="24"/>
                <w:szCs w:val="24"/>
              </w:rPr>
              <w:t>триста пятьдесят</w:t>
            </w:r>
            <w:r w:rsidR="00335D0B" w:rsidRPr="00335D0B">
              <w:rPr>
                <w:rFonts w:ascii="Times New Roman" w:hAnsi="Times New Roman"/>
                <w:sz w:val="24"/>
                <w:szCs w:val="24"/>
              </w:rPr>
              <w:t xml:space="preserve"> тысяч) рублей </w:t>
            </w:r>
            <w:r w:rsidR="00335D0B" w:rsidRPr="00335D0B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r w:rsidR="00335D0B" w:rsidRPr="00335D0B">
              <w:rPr>
                <w:rFonts w:ascii="Times New Roman" w:hAnsi="Times New Roman"/>
                <w:sz w:val="24"/>
                <w:szCs w:val="24"/>
              </w:rPr>
              <w:t xml:space="preserve"> копеек, в том числе НДС 20 % </w:t>
            </w:r>
            <w:r w:rsidR="000A793C">
              <w:rPr>
                <w:rFonts w:ascii="Times New Roman" w:hAnsi="Times New Roman"/>
                <w:sz w:val="24"/>
                <w:szCs w:val="24"/>
              </w:rPr>
              <w:t>58333</w:t>
            </w:r>
            <w:r w:rsidR="00335D0B" w:rsidRPr="00335D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35D0B" w:rsidRPr="00335D0B">
              <w:rPr>
                <w:rFonts w:ascii="Times New Roman" w:hAnsi="Times New Roman"/>
                <w:sz w:val="24"/>
                <w:szCs w:val="24"/>
              </w:rPr>
              <w:t>(</w:t>
            </w:r>
            <w:bookmarkEnd w:id="0"/>
            <w:r w:rsidR="000A793C" w:rsidRPr="000A793C">
              <w:rPr>
                <w:rFonts w:ascii="Times New Roman" w:hAnsi="Times New Roman"/>
                <w:sz w:val="24"/>
                <w:szCs w:val="24"/>
              </w:rPr>
              <w:t>Пятьдесят восемь тысяч триста тридцать три</w:t>
            </w:r>
            <w:r w:rsidR="000A793C">
              <w:rPr>
                <w:rFonts w:ascii="Times New Roman" w:hAnsi="Times New Roman"/>
                <w:sz w:val="24"/>
                <w:szCs w:val="24"/>
              </w:rPr>
              <w:t>)</w:t>
            </w:r>
            <w:r w:rsidR="000A793C" w:rsidRPr="000A793C">
              <w:rPr>
                <w:rFonts w:ascii="Times New Roman" w:hAnsi="Times New Roman"/>
                <w:sz w:val="24"/>
                <w:szCs w:val="24"/>
              </w:rPr>
              <w:t xml:space="preserve"> рубля 33 копейки</w:t>
            </w:r>
          </w:p>
          <w:p w14:paraId="49B12566" w14:textId="65EDA7F2" w:rsidR="005F1C3D" w:rsidRPr="005F1C3D" w:rsidRDefault="005F1C3D" w:rsidP="00335D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C3D">
              <w:rPr>
                <w:rFonts w:ascii="Times New Roman" w:hAnsi="Times New Roman"/>
                <w:color w:val="000000"/>
                <w:sz w:val="24"/>
                <w:szCs w:val="24"/>
              </w:rPr>
              <w:t>Начальная (максимальная) цена (НМЦ) за единицу товара:</w:t>
            </w:r>
          </w:p>
          <w:p w14:paraId="2BF49385" w14:textId="4C1295A5" w:rsidR="00C5593C" w:rsidRPr="007F3403" w:rsidRDefault="000A793C" w:rsidP="003254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11499</w:t>
            </w:r>
            <w:r w:rsidR="0032545D" w:rsidRPr="003254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одиннадцать </w:t>
            </w:r>
            <w:r w:rsidR="0032545D" w:rsidRPr="003254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тысяч</w:t>
            </w:r>
            <w:proofErr w:type="gramEnd"/>
            <w:r w:rsidR="0032545D" w:rsidRPr="003254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четыреста</w:t>
            </w:r>
            <w:r w:rsidR="0032545D" w:rsidRPr="003254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девяносто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девять</w:t>
            </w:r>
            <w:r w:rsidR="0032545D" w:rsidRPr="0032545D">
              <w:rPr>
                <w:rFonts w:ascii="Times New Roman" w:hAnsi="Times New Roman"/>
                <w:color w:val="000000"/>
                <w:sz w:val="24"/>
                <w:szCs w:val="24"/>
              </w:rPr>
              <w:t>) рубл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="0032545D" w:rsidRPr="003254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  <w:r w:rsidR="0032545D" w:rsidRPr="003254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32545D" w:rsidRPr="003254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к, в том числе НДС 20%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1 916</w:t>
            </w:r>
            <w:r w:rsidR="0032545D" w:rsidRPr="003254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0A793C">
              <w:rPr>
                <w:rFonts w:ascii="Times New Roman" w:hAnsi="Times New Roman"/>
                <w:color w:val="000000"/>
                <w:sz w:val="24"/>
                <w:szCs w:val="24"/>
              </w:rPr>
              <w:t>Одна тысяча девятьсот шестнадцать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0A79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рублей 63 копейки</w:t>
            </w:r>
          </w:p>
        </w:tc>
      </w:tr>
    </w:tbl>
    <w:p w14:paraId="1387AB39" w14:textId="77777777" w:rsidR="00C5593C" w:rsidRPr="00D32081" w:rsidRDefault="00C5593C" w:rsidP="00286D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6C0760F" w14:textId="77777777" w:rsidR="00F40E76" w:rsidRDefault="00C5593C" w:rsidP="00E42724">
      <w:pPr>
        <w:spacing w:after="0" w:line="240" w:lineRule="auto"/>
        <w:ind w:left="-142" w:firstLine="709"/>
        <w:rPr>
          <w:rFonts w:ascii="Times New Roman" w:hAnsi="Times New Roman"/>
          <w:color w:val="000000"/>
          <w:sz w:val="24"/>
          <w:szCs w:val="24"/>
        </w:rPr>
      </w:pPr>
      <w:r w:rsidRPr="00D32081">
        <w:rPr>
          <w:rFonts w:ascii="Times New Roman" w:hAnsi="Times New Roman"/>
          <w:color w:val="000000"/>
          <w:sz w:val="24"/>
          <w:szCs w:val="24"/>
        </w:rPr>
        <w:t>Расчет начальной (максимальной) цены контракта был произведен методом сопоставимых рыночных цен (а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нализа рынка). Исходя из данных </w:t>
      </w:r>
      <w:r w:rsidRPr="00D32081">
        <w:rPr>
          <w:rFonts w:ascii="Times New Roman" w:hAnsi="Times New Roman"/>
          <w:color w:val="000000"/>
          <w:sz w:val="24"/>
          <w:szCs w:val="24"/>
        </w:rPr>
        <w:t>коммерческих предло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жений </w:t>
      </w:r>
      <w:r w:rsidR="009C717F">
        <w:rPr>
          <w:rFonts w:ascii="Times New Roman" w:hAnsi="Times New Roman"/>
          <w:color w:val="000000"/>
          <w:sz w:val="24"/>
          <w:szCs w:val="24"/>
        </w:rPr>
        <w:t>трех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 поставщиков товаров (услуг), </w:t>
      </w:r>
      <w:r w:rsidR="002A6BEA">
        <w:rPr>
          <w:rFonts w:ascii="Times New Roman" w:hAnsi="Times New Roman"/>
          <w:color w:val="000000"/>
          <w:sz w:val="24"/>
          <w:szCs w:val="24"/>
        </w:rPr>
        <w:t>Коммерческое предложение №1</w:t>
      </w:r>
      <w:r w:rsidR="00E4111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A5AE5">
        <w:rPr>
          <w:rFonts w:ascii="Times New Roman" w:hAnsi="Times New Roman"/>
          <w:color w:val="000000"/>
          <w:sz w:val="24"/>
          <w:szCs w:val="24"/>
        </w:rPr>
        <w:t>сделано с наименьшей ценой, было принято решение установить НМЦ по данному КП.</w:t>
      </w:r>
    </w:p>
    <w:p w14:paraId="307DFAD0" w14:textId="77777777" w:rsidR="005F108A" w:rsidRPr="00E42724" w:rsidRDefault="005F108A" w:rsidP="00E42724">
      <w:pPr>
        <w:spacing w:after="0" w:line="240" w:lineRule="auto"/>
        <w:ind w:left="-142" w:firstLine="709"/>
        <w:rPr>
          <w:rFonts w:ascii="Times New Roman" w:hAnsi="Times New Roman"/>
          <w:color w:val="000000"/>
          <w:sz w:val="24"/>
          <w:szCs w:val="24"/>
        </w:rPr>
      </w:pPr>
      <w:r w:rsidRPr="005F108A">
        <w:rPr>
          <w:rFonts w:ascii="Times New Roman" w:hAnsi="Times New Roman"/>
          <w:color w:val="000000"/>
          <w:sz w:val="24"/>
          <w:szCs w:val="24"/>
        </w:rPr>
        <w:t>Во избежание сговора участников размещения заказа и нарушения ст. 11 Федерального закона № 135-ФЗ от 26.07.2006 года «О защите конкуренции», Заказчик не указывает сведения о потенциальных Поставщиках, сделавших коммерческие предложения. Данные сведения хранятся у Заказчика.</w:t>
      </w:r>
    </w:p>
    <w:p w14:paraId="6C0BBD79" w14:textId="77777777" w:rsidR="00261770" w:rsidRDefault="00261770" w:rsidP="00F40E76">
      <w:pPr>
        <w:ind w:right="-610"/>
        <w:rPr>
          <w:rFonts w:ascii="Times New Roman" w:hAnsi="Times New Roman"/>
          <w:sz w:val="24"/>
          <w:szCs w:val="24"/>
        </w:rPr>
      </w:pPr>
    </w:p>
    <w:p w14:paraId="1970C8D7" w14:textId="77777777" w:rsidR="00335D0B" w:rsidRPr="00D32081" w:rsidRDefault="00335D0B" w:rsidP="00335D0B">
      <w:pPr>
        <w:rPr>
          <w:rFonts w:ascii="Times New Roman" w:hAnsi="Times New Roman"/>
          <w:sz w:val="24"/>
          <w:szCs w:val="24"/>
        </w:rPr>
      </w:pPr>
      <w:r w:rsidRPr="00D32081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/>
          <w:sz w:val="24"/>
          <w:szCs w:val="24"/>
        </w:rPr>
        <w:t>СТиХО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32081">
        <w:rPr>
          <w:rFonts w:ascii="Times New Roman" w:hAnsi="Times New Roman"/>
          <w:sz w:val="24"/>
          <w:szCs w:val="24"/>
        </w:rPr>
        <w:t>АО «</w:t>
      </w:r>
      <w:proofErr w:type="gramStart"/>
      <w:r w:rsidRPr="00D3208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ГЭС</w:t>
      </w:r>
      <w:r w:rsidRPr="00D32081">
        <w:rPr>
          <w:rFonts w:ascii="Times New Roman" w:hAnsi="Times New Roman"/>
          <w:sz w:val="24"/>
          <w:szCs w:val="24"/>
        </w:rPr>
        <w:t xml:space="preserve">»   </w:t>
      </w:r>
      <w:proofErr w:type="gramEnd"/>
      <w:r w:rsidRPr="00D32081"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sz w:val="24"/>
          <w:szCs w:val="24"/>
        </w:rPr>
        <w:t xml:space="preserve">   Еркин Д.В.</w:t>
      </w:r>
    </w:p>
    <w:p w14:paraId="16D59994" w14:textId="77777777" w:rsidR="00C5593C" w:rsidRPr="00D32081" w:rsidRDefault="00C5593C" w:rsidP="00335D0B">
      <w:pPr>
        <w:rPr>
          <w:rFonts w:ascii="Times New Roman" w:hAnsi="Times New Roman"/>
          <w:sz w:val="24"/>
          <w:szCs w:val="24"/>
        </w:rPr>
      </w:pPr>
    </w:p>
    <w:sectPr w:rsidR="00C5593C" w:rsidRPr="00D32081" w:rsidSect="00D32081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D4AC8"/>
    <w:multiLevelType w:val="hybridMultilevel"/>
    <w:tmpl w:val="6FAED576"/>
    <w:name w:val="WW8Num3"/>
    <w:lvl w:ilvl="0" w:tplc="FFFFFFFF">
      <w:start w:val="1"/>
      <w:numFmt w:val="decimal"/>
      <w:pStyle w:val="1"/>
      <w:lvlText w:val="%1."/>
      <w:lvlJc w:val="center"/>
      <w:pPr>
        <w:tabs>
          <w:tab w:val="num" w:pos="0"/>
        </w:tabs>
        <w:ind w:left="612" w:hanging="32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5F7DEE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 w15:restartNumberingAfterBreak="0">
    <w:nsid w:val="42347FB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764880818">
    <w:abstractNumId w:val="0"/>
  </w:num>
  <w:num w:numId="2" w16cid:durableId="366297994">
    <w:abstractNumId w:val="1"/>
  </w:num>
  <w:num w:numId="3" w16cid:durableId="797335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DD8"/>
    <w:rsid w:val="00057AE0"/>
    <w:rsid w:val="00070DA5"/>
    <w:rsid w:val="00073FEA"/>
    <w:rsid w:val="000853A9"/>
    <w:rsid w:val="00097180"/>
    <w:rsid w:val="000A793C"/>
    <w:rsid w:val="000B56AE"/>
    <w:rsid w:val="000E0D94"/>
    <w:rsid w:val="00155387"/>
    <w:rsid w:val="001603B2"/>
    <w:rsid w:val="001954B0"/>
    <w:rsid w:val="001A2DE4"/>
    <w:rsid w:val="001D7A9C"/>
    <w:rsid w:val="00230C50"/>
    <w:rsid w:val="00236D37"/>
    <w:rsid w:val="002411BE"/>
    <w:rsid w:val="0024653F"/>
    <w:rsid w:val="00261770"/>
    <w:rsid w:val="00286DD8"/>
    <w:rsid w:val="002A6BEA"/>
    <w:rsid w:val="002B7669"/>
    <w:rsid w:val="00310C51"/>
    <w:rsid w:val="0032545D"/>
    <w:rsid w:val="0033329C"/>
    <w:rsid w:val="00335D0B"/>
    <w:rsid w:val="00370EDE"/>
    <w:rsid w:val="003A1B94"/>
    <w:rsid w:val="003A2E8D"/>
    <w:rsid w:val="003F1D96"/>
    <w:rsid w:val="00430391"/>
    <w:rsid w:val="0043195F"/>
    <w:rsid w:val="00437D7B"/>
    <w:rsid w:val="00477A2C"/>
    <w:rsid w:val="00514EA6"/>
    <w:rsid w:val="00524A54"/>
    <w:rsid w:val="005553DB"/>
    <w:rsid w:val="005679A3"/>
    <w:rsid w:val="00583EE4"/>
    <w:rsid w:val="00590032"/>
    <w:rsid w:val="005F108A"/>
    <w:rsid w:val="005F1C3D"/>
    <w:rsid w:val="00607BC8"/>
    <w:rsid w:val="00612CA3"/>
    <w:rsid w:val="0062791F"/>
    <w:rsid w:val="00640623"/>
    <w:rsid w:val="00652F24"/>
    <w:rsid w:val="006A4D3C"/>
    <w:rsid w:val="006D618E"/>
    <w:rsid w:val="00707910"/>
    <w:rsid w:val="00726081"/>
    <w:rsid w:val="007359F3"/>
    <w:rsid w:val="00745AC5"/>
    <w:rsid w:val="007805AA"/>
    <w:rsid w:val="00790D4B"/>
    <w:rsid w:val="007E3D45"/>
    <w:rsid w:val="007F3403"/>
    <w:rsid w:val="0086401A"/>
    <w:rsid w:val="008822BC"/>
    <w:rsid w:val="008C119C"/>
    <w:rsid w:val="008C5E49"/>
    <w:rsid w:val="008E77C1"/>
    <w:rsid w:val="00950BF5"/>
    <w:rsid w:val="00951740"/>
    <w:rsid w:val="00955BC1"/>
    <w:rsid w:val="009A1C37"/>
    <w:rsid w:val="009C2549"/>
    <w:rsid w:val="009C717F"/>
    <w:rsid w:val="00A12449"/>
    <w:rsid w:val="00A16613"/>
    <w:rsid w:val="00A276FE"/>
    <w:rsid w:val="00A341BB"/>
    <w:rsid w:val="00A66B21"/>
    <w:rsid w:val="00AC5C1E"/>
    <w:rsid w:val="00B00741"/>
    <w:rsid w:val="00B376D8"/>
    <w:rsid w:val="00B521A6"/>
    <w:rsid w:val="00B8342D"/>
    <w:rsid w:val="00B91705"/>
    <w:rsid w:val="00B93B66"/>
    <w:rsid w:val="00B95EE9"/>
    <w:rsid w:val="00BA2AA5"/>
    <w:rsid w:val="00BA5AE5"/>
    <w:rsid w:val="00BA6B2C"/>
    <w:rsid w:val="00BA71A0"/>
    <w:rsid w:val="00BB0E91"/>
    <w:rsid w:val="00BD21C9"/>
    <w:rsid w:val="00BD38DD"/>
    <w:rsid w:val="00BD7D8E"/>
    <w:rsid w:val="00C33467"/>
    <w:rsid w:val="00C35513"/>
    <w:rsid w:val="00C4612E"/>
    <w:rsid w:val="00C4731B"/>
    <w:rsid w:val="00C5593C"/>
    <w:rsid w:val="00C573D0"/>
    <w:rsid w:val="00C62008"/>
    <w:rsid w:val="00CD63A4"/>
    <w:rsid w:val="00D075BB"/>
    <w:rsid w:val="00D164A3"/>
    <w:rsid w:val="00D22C87"/>
    <w:rsid w:val="00D30177"/>
    <w:rsid w:val="00D32081"/>
    <w:rsid w:val="00D52A88"/>
    <w:rsid w:val="00DA2A6A"/>
    <w:rsid w:val="00DA32E1"/>
    <w:rsid w:val="00DC3496"/>
    <w:rsid w:val="00DD2605"/>
    <w:rsid w:val="00DF02FB"/>
    <w:rsid w:val="00E14B44"/>
    <w:rsid w:val="00E41118"/>
    <w:rsid w:val="00E42724"/>
    <w:rsid w:val="00E548A1"/>
    <w:rsid w:val="00E7116E"/>
    <w:rsid w:val="00E71D1B"/>
    <w:rsid w:val="00E747F5"/>
    <w:rsid w:val="00E779FD"/>
    <w:rsid w:val="00E93261"/>
    <w:rsid w:val="00EE0327"/>
    <w:rsid w:val="00F0028E"/>
    <w:rsid w:val="00F01DB0"/>
    <w:rsid w:val="00F248B6"/>
    <w:rsid w:val="00F37A70"/>
    <w:rsid w:val="00F40965"/>
    <w:rsid w:val="00F40E76"/>
    <w:rsid w:val="00F900FB"/>
    <w:rsid w:val="00F929AA"/>
    <w:rsid w:val="00FC1193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D95BB"/>
  <w15:docId w15:val="{7D6AD152-567F-45F6-9EE3-C67F5D88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0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286DD8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</vt:lpstr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</dc:title>
  <dc:creator>user</dc:creator>
  <cp:lastModifiedBy>И.В. Блинов</cp:lastModifiedBy>
  <cp:revision>11</cp:revision>
  <cp:lastPrinted>2022-01-28T12:48:00Z</cp:lastPrinted>
  <dcterms:created xsi:type="dcterms:W3CDTF">2022-01-27T06:14:00Z</dcterms:created>
  <dcterms:modified xsi:type="dcterms:W3CDTF">2024-02-06T05:42:00Z</dcterms:modified>
</cp:coreProperties>
</file>